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3E" w:rsidRDefault="004C4EC8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5243817</wp:posOffset>
            </wp:positionH>
            <wp:positionV relativeFrom="paragraph">
              <wp:posOffset>4433</wp:posOffset>
            </wp:positionV>
            <wp:extent cx="881381" cy="881381"/>
            <wp:effectExtent l="0" t="0" r="13969" b="13969"/>
            <wp:wrapTight wrapText="bothSides">
              <wp:wrapPolygon edited="0">
                <wp:start x="21600" y="21600"/>
                <wp:lineTo x="21600" y="125"/>
                <wp:lineTo x="125" y="124"/>
                <wp:lineTo x="124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81381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59503E" w:rsidRDefault="004C4EC8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助人專業倫理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</w:t>
      </w:r>
    </w:p>
    <w:p w:rsidR="0059503E" w:rsidRDefault="004C4EC8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助人專業倫理課程涉及助人專業知識、哲學與法律，再加上倫理是相對的、變動的與沒有標準答案的，因此非常複雜也非常有趣，助人專業倫理這門課可說是思考的訓練、腦力的訓練、是問題解決能力的訓練、也是想像力的訓練。</w:t>
      </w:r>
    </w:p>
    <w:p w:rsidR="0059503E" w:rsidRDefault="004C4EC8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由本校教務處數位學習組、進修學院專業規劃線上數位學習課程，學員依規定完成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所有線上數位課程後，將頒發國立彰化師範大學「輔導諮商精製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助人專業倫理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59503E" w:rsidRDefault="004C4EC8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對助人專業倫理課程有興趣者。</w:t>
      </w:r>
    </w:p>
    <w:p w:rsidR="0059503E" w:rsidRDefault="004C4EC8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59503E" w:rsidRDefault="004C4EC8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適合第一線接觸輔導諮商工作者。</w:t>
      </w:r>
    </w:p>
    <w:p w:rsidR="0059503E" w:rsidRDefault="004C4EC8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日止</w:t>
      </w:r>
    </w:p>
    <w:p w:rsidR="0059503E" w:rsidRDefault="004C4EC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天，不限時段，隨時可上本校雲端學院上課。</w:t>
      </w:r>
    </w:p>
    <w:p w:rsidR="0059503E" w:rsidRDefault="004C4EC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</w:t>
      </w:r>
    </w:p>
    <w:p w:rsidR="0059503E" w:rsidRDefault="004C4EC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線上報名，請至本校進修學院報名網站報名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https://forms.gle/NwY7AX8QiAmcUvKC6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59503E" w:rsidRDefault="004C4EC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寄送繳費通知繳款作業，請依繳費期限內，以</w:t>
      </w:r>
      <w:r>
        <w:rPr>
          <w:rFonts w:ascii="標楷體" w:eastAsia="標楷體" w:hAnsi="標楷體" w:cs="Helvetica"/>
          <w:b/>
          <w:bCs/>
          <w:color w:val="500050"/>
          <w:shd w:val="clear" w:color="auto" w:fill="FFFFFF"/>
        </w:rPr>
        <w:t>轉帳匯款至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戶名：『國立彰化師範大學招生專戶』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銀行代碼：『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808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』玉山銀行彰化分行，帳號：『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0336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44000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－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0495</w:t>
      </w:r>
      <w:r>
        <w:rPr>
          <w:rFonts w:ascii="標楷體" w:eastAsia="標楷體" w:hAnsi="標楷體" w:cs="Helvetica"/>
          <w:b/>
          <w:bCs/>
          <w:color w:val="0000FF"/>
          <w:shd w:val="clear" w:color="auto" w:fill="FFFFFF"/>
        </w:rPr>
        <w:t>』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。</w:t>
      </w:r>
    </w:p>
    <w:p w:rsidR="0059503E" w:rsidRDefault="004C4EC8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59503E" w:rsidRDefault="004C4EC8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因學員自報名繳費後至開始修讀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線上數位課程前申請退費者，退還已繳學費之九成。自開始修讀線上數位課程起申請退費者，不予退還。</w:t>
      </w:r>
    </w:p>
    <w:p w:rsidR="0059503E" w:rsidRDefault="004C4EC8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59503E" w:rsidRDefault="004C4EC8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59503E" w:rsidRDefault="004C4EC8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（一）本班為非學分班，學員須完成所有線上數位課程，頒發研習證書。</w:t>
      </w:r>
    </w:p>
    <w:p w:rsidR="0059503E" w:rsidRDefault="004C4EC8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（二）如遇風災、地震或重大不可抗力之因素造成停課事件，可加計修課天數；且均依彰化縣政府公告辦理。</w:t>
      </w:r>
    </w:p>
    <w:p w:rsidR="0059503E" w:rsidRDefault="004C4EC8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59503E" w:rsidRDefault="004C4EC8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本簡章如有未盡事宜，悉依本校相關規定辦理；課程資訊如有相關異動，以本校網站公告為準，以上內容主辦單位有權更改相關活動內容。</w:t>
      </w:r>
    </w:p>
    <w:p w:rsidR="0059503E" w:rsidRDefault="004C4EC8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教務處數位學習組</w:t>
      </w:r>
    </w:p>
    <w:p w:rsidR="0059503E" w:rsidRDefault="004C4EC8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彰化市進德路一號白沙大樓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樓</w:t>
      </w:r>
    </w:p>
    <w:p w:rsidR="0059503E" w:rsidRDefault="004C4EC8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 xml:space="preserve">5656 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蘇小姐</w:t>
      </w:r>
    </w:p>
    <w:p w:rsidR="0059503E" w:rsidRDefault="004C4EC8">
      <w:pPr>
        <w:spacing w:line="0" w:lineRule="atLeast"/>
        <w:ind w:left="1984" w:firstLine="3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標楷體" w:eastAsia="標楷體" w:hAnsi="標楷體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59503E" w:rsidRDefault="004C4EC8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59503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上課時間及地點</w:t>
            </w:r>
          </w:p>
        </w:tc>
      </w:tr>
      <w:tr w:rsidR="005950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1-</w:t>
            </w:r>
          </w:p>
          <w:p w:rsidR="0059503E" w:rsidRDefault="004C4EC8">
            <w:pPr>
              <w:spacing w:line="260" w:lineRule="exact"/>
            </w:pPr>
            <w:r>
              <w:rPr>
                <w:rFonts w:ascii="Times New Roman" w:eastAsia="標楷體" w:hAnsi="Times New Roman" w:cs="Times New Roman"/>
                <w:color w:val="444444"/>
                <w:szCs w:val="24"/>
              </w:rPr>
              <w:t>助人專業倫理概念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認識助人專業倫理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59503E" w:rsidRDefault="004C4EC8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心中不安的賈大雄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本課程為線上數位課程，在開課時間內，任何時間都可觀看。</w:t>
            </w:r>
          </w:p>
          <w:p w:rsidR="0059503E" w:rsidRDefault="004C4EC8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使用彰化師大雲端學院。</w:t>
            </w:r>
          </w:p>
        </w:tc>
      </w:tr>
      <w:tr w:rsidR="005950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2-</w:t>
            </w:r>
          </w:p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知後同意的倫理議題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認識知後同意的倫理議題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59503E" w:rsidRDefault="004C4EC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心痛挫折的貝達拜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59503E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5950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3-</w:t>
            </w:r>
          </w:p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保密的倫理議題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widowControl w:val="0"/>
              <w:spacing w:line="260" w:lineRule="exact"/>
              <w:ind w:left="317" w:hanging="25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認識保密的倫理議題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59503E" w:rsidRDefault="004C4EC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不知所措的辛芳芳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59503E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5950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4-</w:t>
            </w:r>
          </w:p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雙重關係的倫理議題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認識雙重關係的倫理議題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59503E" w:rsidRDefault="004C4EC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一陣暈眩的甄藝外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59503E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5950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5-</w:t>
            </w:r>
          </w:p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價值影響與多元文化的倫理議題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widowControl w:val="0"/>
              <w:spacing w:line="260" w:lineRule="exact"/>
              <w:ind w:left="174" w:hanging="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認識價值影響與多元文化的倫理議題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59503E" w:rsidRDefault="004C4EC8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瞠目結舌的秦淑女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59503E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59503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6-</w:t>
            </w:r>
          </w:p>
          <w:p w:rsidR="0059503E" w:rsidRDefault="004C4EC8">
            <w:pPr>
              <w:spacing w:line="260" w:lineRule="exact"/>
            </w:pPr>
            <w:r>
              <w:rPr>
                <w:rFonts w:ascii="Times New Roman" w:eastAsia="標楷體" w:hAnsi="Times New Roman" w:cs="Times New Roman"/>
                <w:szCs w:val="24"/>
              </w:rPr>
              <w:t>轉介或結束的倫理問題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認識轉介或結束的倫理問題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59503E" w:rsidRDefault="004C4EC8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粗心大意的步曉新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59503E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59503E" w:rsidRDefault="004C4EC8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59503E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59503E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王智弘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彰化師範大學</w:t>
            </w:r>
          </w:p>
          <w:p w:rsidR="0059503E" w:rsidRDefault="004C4EC8">
            <w:p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輔導與諮商學系博士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助人專業倫理、諮商倫理研究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</w:p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諮商倫理專題研究</w:t>
            </w:r>
          </w:p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網路諮商</w:t>
            </w:r>
          </w:p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網路諮商研究</w:t>
            </w:r>
          </w:p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獨立研究</w:t>
            </w:r>
          </w:p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員工協助方案理念與實施</w:t>
            </w:r>
          </w:p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員工協助方案研究</w:t>
            </w:r>
          </w:p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企業諮商與員工協助方案研究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彰化師範大學輔導與諮商學系所教授</w:t>
            </w:r>
          </w:p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學生心理諮商與輔導中心諮商心理師</w:t>
            </w:r>
          </w:p>
          <w:p w:rsidR="0059503E" w:rsidRDefault="004C4EC8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研究倫理審查委員會主任委員</w:t>
            </w:r>
          </w:p>
        </w:tc>
      </w:tr>
    </w:tbl>
    <w:p w:rsidR="0059503E" w:rsidRDefault="0059503E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59503E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C8" w:rsidRDefault="004C4EC8">
      <w:pPr>
        <w:spacing w:line="240" w:lineRule="auto"/>
      </w:pPr>
      <w:r>
        <w:separator/>
      </w:r>
    </w:p>
  </w:endnote>
  <w:endnote w:type="continuationSeparator" w:id="0">
    <w:p w:rsidR="004C4EC8" w:rsidRDefault="004C4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A5" w:rsidRDefault="004C4EC8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144A5" w:rsidRDefault="004C4EC8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C8" w:rsidRDefault="004C4EC8">
      <w:pPr>
        <w:spacing w:line="240" w:lineRule="auto"/>
      </w:pPr>
      <w:r>
        <w:separator/>
      </w:r>
    </w:p>
  </w:footnote>
  <w:footnote w:type="continuationSeparator" w:id="0">
    <w:p w:rsidR="004C4EC8" w:rsidRDefault="004C4E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A5" w:rsidRDefault="004C4EC8">
    <w:pPr>
      <w:pStyle w:val="a4"/>
    </w:pPr>
  </w:p>
  <w:p w:rsidR="000144A5" w:rsidRDefault="004C4EC8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4BFD"/>
    <w:multiLevelType w:val="multilevel"/>
    <w:tmpl w:val="D08AE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4908B9"/>
    <w:multiLevelType w:val="multilevel"/>
    <w:tmpl w:val="BCFC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5A69A3"/>
    <w:multiLevelType w:val="multilevel"/>
    <w:tmpl w:val="A8040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F26C12"/>
    <w:multiLevelType w:val="multilevel"/>
    <w:tmpl w:val="735C3432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503E"/>
    <w:rsid w:val="00270095"/>
    <w:rsid w:val="004C4EC8"/>
    <w:rsid w:val="005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4E1B8-D1B4-467D-99E7-0D49C498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wY7AX8QiAmcUvK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user</cp:lastModifiedBy>
  <cp:revision>2</cp:revision>
  <cp:lastPrinted>2019-01-18T00:24:00Z</cp:lastPrinted>
  <dcterms:created xsi:type="dcterms:W3CDTF">2021-03-25T05:49:00Z</dcterms:created>
  <dcterms:modified xsi:type="dcterms:W3CDTF">2021-03-25T05:49:00Z</dcterms:modified>
</cp:coreProperties>
</file>